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61494CF" w:rsidR="00CD44EC" w:rsidRPr="009379B4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1B9AE8F2" w:rsidR="00BB30E9" w:rsidRPr="009379B4" w:rsidRDefault="009379B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Arthur L. Sample IV</w:t>
                            </w:r>
                          </w:p>
                          <w:p w14:paraId="09F9F95F" w14:textId="2D7F4F3C" w:rsidR="005C34B1" w:rsidRPr="009379B4" w:rsidRDefault="009379B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Strategic Sourcing Analyst</w:t>
                            </w:r>
                          </w:p>
                          <w:p w14:paraId="55E057CD" w14:textId="77777777" w:rsidR="00BB30E9" w:rsidRPr="009379B4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7ACD1E04" w:rsidR="00BB30E9" w:rsidRPr="009379B4" w:rsidRDefault="00ED3C6F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9379B4" w:rsidRPr="009379B4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Asample@idoa.in.gov</w:t>
                              </w:r>
                            </w:hyperlink>
                          </w:p>
                          <w:p w14:paraId="66ECD3C2" w14:textId="2FD6EF21" w:rsidR="00BB30E9" w:rsidRPr="009379B4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Phone: (317) </w:t>
                            </w:r>
                            <w:r w:rsidR="009379B4"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234-8346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1B9AE8F2" w:rsidR="00BB30E9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Arthur L. Sample IV</w:t>
                      </w:r>
                    </w:p>
                    <w:p w14:paraId="09F9F95F" w14:textId="2D7F4F3C" w:rsidR="005C34B1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Strategic Sourcing Analyst</w:t>
                      </w:r>
                    </w:p>
                    <w:p w14:paraId="55E057CD" w14:textId="77777777" w:rsidR="00BB30E9" w:rsidRPr="009379B4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7ACD1E04" w:rsidR="00BB30E9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Pr="009379B4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Asample@idoa.in.gov</w:t>
                        </w:r>
                      </w:hyperlink>
                    </w:p>
                    <w:p w14:paraId="66ECD3C2" w14:textId="2FD6EF21" w:rsidR="00BB30E9" w:rsidRPr="009379B4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 xml:space="preserve">Phone: (317) </w:t>
                      </w:r>
                      <w:r w:rsidR="009379B4" w:rsidRPr="009379B4">
                        <w:rPr>
                          <w:rFonts w:cs="Calibri"/>
                          <w:sz w:val="20"/>
                          <w:szCs w:val="20"/>
                        </w:rPr>
                        <w:t>234-8346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CA13BB">
        <w:rPr>
          <w:rFonts w:ascii="Garamond" w:hAnsi="Garamond" w:cs="Calibri"/>
          <w:b/>
          <w:sz w:val="24"/>
          <w:szCs w:val="24"/>
        </w:rPr>
        <w:t>3</w:t>
      </w:r>
      <w:r w:rsidR="005C34B1" w:rsidRPr="009379B4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3647F29B" w:rsidR="000901A7" w:rsidRDefault="00594556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RFP 19-085</w:t>
      </w:r>
      <w:r>
        <w:rPr>
          <w:rFonts w:ascii="Garamond" w:hAnsi="Garamond" w:cs="Calibri"/>
          <w:sz w:val="24"/>
          <w:szCs w:val="24"/>
        </w:rPr>
        <w:t xml:space="preserve"> </w:t>
      </w:r>
      <w:r w:rsidR="004C3F5A" w:rsidRPr="009379B4">
        <w:rPr>
          <w:rFonts w:ascii="Garamond" w:hAnsi="Garamond" w:cs="Calibri"/>
          <w:sz w:val="24"/>
          <w:szCs w:val="24"/>
        </w:rPr>
        <w:br/>
      </w:r>
      <w:r w:rsidR="005C34B1" w:rsidRPr="009379B4">
        <w:rPr>
          <w:rFonts w:ascii="Garamond" w:hAnsi="Garamond" w:cs="Calibri"/>
          <w:sz w:val="24"/>
          <w:szCs w:val="24"/>
        </w:rPr>
        <w:t xml:space="preserve">    </w:t>
      </w:r>
      <w:r w:rsidR="00C9482E" w:rsidRPr="009379B4">
        <w:rPr>
          <w:rFonts w:ascii="Garamond" w:hAnsi="Garamond" w:cs="Calibri"/>
          <w:sz w:val="24"/>
          <w:szCs w:val="24"/>
        </w:rPr>
        <w:t xml:space="preserve">  </w:t>
      </w:r>
      <w:r w:rsidRPr="00594556">
        <w:rPr>
          <w:rFonts w:ascii="Garamond" w:hAnsi="Garamond" w:cs="Calibri"/>
          <w:sz w:val="24"/>
          <w:szCs w:val="24"/>
        </w:rPr>
        <w:t>School Nutrition Program Culinary Workshops</w:t>
      </w:r>
    </w:p>
    <w:p w14:paraId="5070219D" w14:textId="0132E414" w:rsidR="001252FA" w:rsidRPr="009379B4" w:rsidRDefault="001252F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For </w:t>
      </w:r>
      <w:r w:rsidR="00594556" w:rsidRPr="00594556">
        <w:rPr>
          <w:rFonts w:ascii="Garamond" w:hAnsi="Garamond" w:cs="Calibri"/>
          <w:sz w:val="24"/>
          <w:szCs w:val="24"/>
        </w:rPr>
        <w:t>Indiana Department of Education</w:t>
      </w:r>
      <w:r w:rsidR="00594556">
        <w:rPr>
          <w:rFonts w:ascii="Garamond" w:hAnsi="Garamond" w:cs="Calibri"/>
          <w:sz w:val="24"/>
          <w:szCs w:val="24"/>
        </w:rPr>
        <w:t xml:space="preserve"> (IDOE)</w:t>
      </w:r>
    </w:p>
    <w:p w14:paraId="3AEFBFD3" w14:textId="77777777" w:rsidR="00FA711F" w:rsidRPr="009379B4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br/>
      </w:r>
      <w:r w:rsidR="00FA711F" w:rsidRPr="009379B4">
        <w:rPr>
          <w:rFonts w:ascii="Garamond" w:hAnsi="Garamond" w:cs="Calibri"/>
          <w:sz w:val="24"/>
          <w:szCs w:val="24"/>
        </w:rPr>
        <w:t>Response Due Date</w:t>
      </w:r>
      <w:r w:rsidR="005C34B1" w:rsidRPr="009379B4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9379B4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522AC720" w:rsidR="00FA711F" w:rsidRPr="00ED3C6F" w:rsidRDefault="00ED3C6F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ED3C6F">
        <w:rPr>
          <w:rFonts w:ascii="Garamond" w:hAnsi="Garamond" w:cs="Calibri"/>
          <w:b/>
          <w:sz w:val="24"/>
          <w:szCs w:val="24"/>
        </w:rPr>
        <w:t>November 20</w:t>
      </w:r>
      <w:r w:rsidR="009379B4" w:rsidRPr="00ED3C6F">
        <w:rPr>
          <w:rFonts w:ascii="Garamond" w:hAnsi="Garamond" w:cs="Calibri"/>
          <w:b/>
          <w:sz w:val="24"/>
          <w:szCs w:val="24"/>
        </w:rPr>
        <w:t>, 2019</w:t>
      </w:r>
      <w:r w:rsidR="001E4855" w:rsidRPr="00ED3C6F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ED3C6F">
        <w:rPr>
          <w:rFonts w:ascii="Garamond" w:hAnsi="Garamond" w:cs="Calibri"/>
          <w:b/>
          <w:sz w:val="24"/>
          <w:szCs w:val="24"/>
        </w:rPr>
        <w:t>3:00 PM E</w:t>
      </w:r>
      <w:r w:rsidR="00E11880" w:rsidRPr="00ED3C6F">
        <w:rPr>
          <w:rFonts w:ascii="Garamond" w:hAnsi="Garamond" w:cs="Calibri"/>
          <w:b/>
          <w:sz w:val="24"/>
          <w:szCs w:val="24"/>
        </w:rPr>
        <w:t>S</w:t>
      </w:r>
      <w:r w:rsidR="00FA711F" w:rsidRPr="00ED3C6F">
        <w:rPr>
          <w:rFonts w:ascii="Garamond" w:hAnsi="Garamond" w:cs="Calibri"/>
          <w:b/>
          <w:sz w:val="24"/>
          <w:szCs w:val="24"/>
        </w:rPr>
        <w:t>T</w:t>
      </w:r>
    </w:p>
    <w:p w14:paraId="6A74337F" w14:textId="5ED4B192" w:rsidR="002F113D" w:rsidRPr="009379B4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br/>
      </w:r>
      <w:r w:rsidR="00CE64DC" w:rsidRPr="009379B4">
        <w:rPr>
          <w:rFonts w:ascii="Garamond" w:hAnsi="Garamond" w:cs="Calibri"/>
          <w:b/>
          <w:sz w:val="24"/>
          <w:szCs w:val="24"/>
        </w:rPr>
        <w:t>IN</w:t>
      </w:r>
      <w:r w:rsidR="004D59CC" w:rsidRPr="009379B4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9379B4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</w:t>
      </w:r>
      <w:bookmarkStart w:id="0" w:name="_GoBack"/>
      <w:bookmarkEnd w:id="0"/>
      <w:r w:rsidR="002F113D" w:rsidRPr="009379B4">
        <w:rPr>
          <w:rFonts w:ascii="Garamond" w:hAnsi="Garamond" w:cs="Calibri"/>
          <w:b/>
          <w:sz w:val="24"/>
          <w:szCs w:val="24"/>
        </w:rPr>
        <w:t>ppreciated.  During this competitive process, a representative from the state of Indiana, may contact you directly for more detail.  If you have any questions, please contact the state of Indian</w:t>
      </w:r>
      <w:r w:rsidR="008F1C94" w:rsidRPr="009379B4">
        <w:rPr>
          <w:rFonts w:ascii="Garamond" w:hAnsi="Garamond" w:cs="Calibri"/>
          <w:b/>
          <w:sz w:val="24"/>
          <w:szCs w:val="24"/>
        </w:rPr>
        <w:t>a</w:t>
      </w:r>
      <w:r w:rsidR="002F113D" w:rsidRPr="009379B4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9379B4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9379B4">
        <w:rPr>
          <w:rFonts w:ascii="Garamond" w:hAnsi="Garamond" w:cs="Calibri"/>
          <w:b/>
          <w:sz w:val="24"/>
          <w:szCs w:val="24"/>
        </w:rPr>
        <w:t>provide</w:t>
      </w:r>
      <w:r w:rsidR="00DD0F8A" w:rsidRPr="009379B4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9379B4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9379B4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9379B4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9379B4" w:rsidRDefault="00ED3C6F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0" w:history="1">
        <w:r w:rsidR="001073A8" w:rsidRPr="009379B4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9379B4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9379B4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9379B4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1075C3B1" w14:textId="21F1B419" w:rsidR="001073A8" w:rsidRPr="009379B4" w:rsidRDefault="009379B4" w:rsidP="001073A8">
      <w:pPr>
        <w:spacing w:after="0" w:line="240" w:lineRule="auto"/>
        <w:rPr>
          <w:rFonts w:ascii="Garamond" w:hAnsi="Garamond" w:cs="Calibri"/>
          <w:b/>
          <w:sz w:val="28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Arthur L. Sample IV</w:t>
      </w:r>
    </w:p>
    <w:p w14:paraId="23B26676" w14:textId="482D410A" w:rsidR="001073A8" w:rsidRPr="009379B4" w:rsidRDefault="009379B4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Asample@IDOA.IN.GOV</w:t>
      </w:r>
    </w:p>
    <w:p w14:paraId="0E117DC2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9379B4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9379B4" w:rsidRPr="009379B4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9379B4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9379B4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9379B4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9379B4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9379B4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9379B4" w:rsidRPr="009379B4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9379B4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9379B4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9379B4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 w:rsidRPr="009379B4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9379B4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9379B4" w:rsidRDefault="00D845E5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9379B4" w:rsidRDefault="003843AC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7E17AECD" w14:textId="77777777" w:rsidR="00D62EB7" w:rsidRPr="009379B4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Pr="009379B4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 w:rsidRPr="009379B4">
        <w:rPr>
          <w:rFonts w:ascii="Garamond" w:hAnsi="Garamond" w:cs="Calibri"/>
          <w:sz w:val="24"/>
          <w:szCs w:val="24"/>
        </w:rPr>
        <w:t>s</w:t>
      </w:r>
      <w:r w:rsidRPr="009379B4"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 w:rsidRPr="009379B4">
        <w:rPr>
          <w:rFonts w:ascii="Garamond" w:hAnsi="Garamond" w:cs="Calibri"/>
          <w:sz w:val="24"/>
          <w:szCs w:val="24"/>
        </w:rPr>
        <w:t>ed</w:t>
      </w:r>
      <w:r w:rsidRPr="009379B4"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9379B4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Pr="009379B4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 xml:space="preserve">If you </w:t>
      </w:r>
      <w:r w:rsidR="00363D3B" w:rsidRPr="009379B4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 w:rsidRPr="009379B4">
        <w:rPr>
          <w:rFonts w:ascii="Garamond" w:hAnsi="Garamond" w:cs="Calibri"/>
          <w:sz w:val="24"/>
          <w:szCs w:val="24"/>
        </w:rPr>
        <w:t>s</w:t>
      </w:r>
      <w:r w:rsidR="00363D3B" w:rsidRPr="009379B4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Pr="009379B4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379B4" w:rsidRPr="009379B4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9379B4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2EE045C9" w14:textId="77777777" w:rsidR="00594556" w:rsidRPr="009379B4" w:rsidRDefault="00594556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09FFA16B" w:rsidR="00F950E1" w:rsidRPr="009379B4" w:rsidRDefault="00F950E1" w:rsidP="0059455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lastRenderedPageBreak/>
        <w:t xml:space="preserve">Does the vendor currently provide your company with </w:t>
      </w:r>
      <w:r w:rsidR="00594556" w:rsidRPr="00594556">
        <w:rPr>
          <w:rFonts w:ascii="Garamond" w:hAnsi="Garamond" w:cs="Calibri"/>
          <w:sz w:val="24"/>
          <w:szCs w:val="24"/>
        </w:rPr>
        <w:t>School Nutrition Program Culinary Workshops</w:t>
      </w:r>
      <w:r w:rsidR="009379B4" w:rsidRPr="009379B4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4E3CE" w16cid:durableId="20CEF624"/>
  <w16cid:commentId w16cid:paraId="4B67F572" w16cid:durableId="20D175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EE35" w14:textId="77777777" w:rsidR="00CA344C" w:rsidRDefault="00CA344C">
      <w:pPr>
        <w:spacing w:after="0" w:line="240" w:lineRule="auto"/>
      </w:pPr>
      <w:r>
        <w:separator/>
      </w:r>
    </w:p>
  </w:endnote>
  <w:endnote w:type="continuationSeparator" w:id="0">
    <w:p w14:paraId="6BF23D3F" w14:textId="77777777" w:rsidR="00CA344C" w:rsidRDefault="00CA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ED3C6F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ED3C6F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5D37B" w14:textId="77777777" w:rsidR="00CA344C" w:rsidRDefault="00CA344C">
      <w:pPr>
        <w:spacing w:after="0" w:line="240" w:lineRule="auto"/>
      </w:pPr>
      <w:r>
        <w:separator/>
      </w:r>
    </w:p>
  </w:footnote>
  <w:footnote w:type="continuationSeparator" w:id="0">
    <w:p w14:paraId="22DBA0B6" w14:textId="77777777" w:rsidR="00CA344C" w:rsidRDefault="00CA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252FA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2C16"/>
    <w:rsid w:val="00535A64"/>
    <w:rsid w:val="005372A3"/>
    <w:rsid w:val="00576F01"/>
    <w:rsid w:val="0059161F"/>
    <w:rsid w:val="00593768"/>
    <w:rsid w:val="00594556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379B4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23494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3BB"/>
    <w:rsid w:val="00CA1C19"/>
    <w:rsid w:val="00CA344C"/>
    <w:rsid w:val="00CA5BD6"/>
    <w:rsid w:val="00CB0B36"/>
    <w:rsid w:val="00CC4D6F"/>
    <w:rsid w:val="00CD44EC"/>
    <w:rsid w:val="00CE1D9F"/>
    <w:rsid w:val="00CE64DC"/>
    <w:rsid w:val="00CE7696"/>
    <w:rsid w:val="00D02E87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D3C6F"/>
    <w:rsid w:val="00EE1206"/>
    <w:rsid w:val="00EE40C6"/>
    <w:rsid w:val="00EF3453"/>
    <w:rsid w:val="00F250B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mple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ample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C1605-BDB7-4388-A1CA-59C28030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3823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Sample, Arthur</cp:lastModifiedBy>
  <cp:revision>3</cp:revision>
  <cp:lastPrinted>2019-06-28T18:45:00Z</cp:lastPrinted>
  <dcterms:created xsi:type="dcterms:W3CDTF">2019-08-28T19:39:00Z</dcterms:created>
  <dcterms:modified xsi:type="dcterms:W3CDTF">2019-09-25T18:51:00Z</dcterms:modified>
</cp:coreProperties>
</file>